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35AE" w:rsidRPr="001E48D6" w:rsidRDefault="005735AE" w:rsidP="005735AE">
      <w:pPr>
        <w:pStyle w:val="Default"/>
        <w:rPr>
          <w:b/>
          <w:sz w:val="22"/>
          <w:szCs w:val="22"/>
        </w:rPr>
      </w:pPr>
      <w:r w:rsidRPr="001E48D6">
        <w:rPr>
          <w:b/>
          <w:sz w:val="22"/>
          <w:szCs w:val="22"/>
        </w:rPr>
        <w:t>Angela Garza</w:t>
      </w:r>
    </w:p>
    <w:p w:rsidR="005735AE" w:rsidRPr="001E48D6" w:rsidRDefault="005735AE" w:rsidP="005735AE">
      <w:pPr>
        <w:pStyle w:val="Default"/>
        <w:rPr>
          <w:b/>
          <w:sz w:val="22"/>
          <w:szCs w:val="22"/>
        </w:rPr>
      </w:pPr>
      <w:r w:rsidRPr="001E48D6">
        <w:rPr>
          <w:b/>
          <w:sz w:val="22"/>
          <w:szCs w:val="22"/>
        </w:rPr>
        <w:t>Week 2: Assignment 2</w:t>
      </w:r>
    </w:p>
    <w:p w:rsidR="005735AE" w:rsidRDefault="005735AE" w:rsidP="005735AE">
      <w:pPr>
        <w:pStyle w:val="Default"/>
        <w:rPr>
          <w:sz w:val="22"/>
          <w:szCs w:val="22"/>
        </w:rPr>
      </w:pPr>
    </w:p>
    <w:p w:rsidR="005735AE" w:rsidRDefault="005735AE" w:rsidP="005735AE">
      <w:pPr>
        <w:pStyle w:val="Default"/>
        <w:rPr>
          <w:sz w:val="22"/>
          <w:szCs w:val="22"/>
        </w:rPr>
      </w:pPr>
      <w:r>
        <w:rPr>
          <w:sz w:val="22"/>
          <w:szCs w:val="22"/>
        </w:rPr>
        <w:t xml:space="preserve">The first part of this assignment requires you to provide a short response to each of the following prompts, based on the readings, resources, and video lecture for this week. </w:t>
      </w:r>
    </w:p>
    <w:p w:rsidR="005735AE" w:rsidRDefault="005735AE" w:rsidP="005735AE">
      <w:pPr>
        <w:pStyle w:val="Default"/>
        <w:rPr>
          <w:sz w:val="22"/>
          <w:szCs w:val="22"/>
        </w:rPr>
      </w:pPr>
    </w:p>
    <w:p w:rsidR="005735AE" w:rsidRDefault="005735AE" w:rsidP="005735AE">
      <w:pPr>
        <w:pStyle w:val="Default"/>
        <w:ind w:left="720" w:hanging="360"/>
        <w:rPr>
          <w:sz w:val="22"/>
          <w:szCs w:val="22"/>
        </w:rPr>
      </w:pPr>
      <w:r>
        <w:rPr>
          <w:sz w:val="22"/>
          <w:szCs w:val="22"/>
        </w:rPr>
        <w:t xml:space="preserve">1. Define plagiarism in your own words. </w:t>
      </w:r>
    </w:p>
    <w:p w:rsidR="005735AE" w:rsidRDefault="005735AE" w:rsidP="005735AE">
      <w:pPr>
        <w:pStyle w:val="Default"/>
        <w:ind w:left="720" w:hanging="360"/>
        <w:rPr>
          <w:sz w:val="22"/>
          <w:szCs w:val="22"/>
        </w:rPr>
      </w:pPr>
    </w:p>
    <w:p w:rsidR="00D00E2A" w:rsidRDefault="00D00E2A" w:rsidP="00D00E2A">
      <w:pPr>
        <w:pStyle w:val="Default"/>
        <w:ind w:left="720"/>
        <w:rPr>
          <w:sz w:val="22"/>
          <w:szCs w:val="22"/>
        </w:rPr>
      </w:pPr>
      <w:r>
        <w:rPr>
          <w:sz w:val="22"/>
          <w:szCs w:val="22"/>
        </w:rPr>
        <w:t>Copying and passing someone else’s work as your own without giving he or she credit for his or her work</w:t>
      </w:r>
      <w:r w:rsidR="00ED0110">
        <w:rPr>
          <w:sz w:val="22"/>
          <w:szCs w:val="22"/>
        </w:rPr>
        <w:t xml:space="preserve"> with citation</w:t>
      </w:r>
      <w:r>
        <w:rPr>
          <w:sz w:val="22"/>
          <w:szCs w:val="22"/>
        </w:rPr>
        <w:t>.</w:t>
      </w:r>
    </w:p>
    <w:p w:rsidR="00D00E2A" w:rsidRDefault="00D00E2A" w:rsidP="00D00E2A">
      <w:pPr>
        <w:pStyle w:val="Default"/>
        <w:ind w:left="720"/>
        <w:rPr>
          <w:sz w:val="22"/>
          <w:szCs w:val="22"/>
        </w:rPr>
      </w:pPr>
    </w:p>
    <w:p w:rsidR="005735AE" w:rsidRDefault="005735AE" w:rsidP="005735AE">
      <w:pPr>
        <w:pStyle w:val="Default"/>
        <w:ind w:left="720" w:hanging="360"/>
        <w:rPr>
          <w:sz w:val="22"/>
          <w:szCs w:val="22"/>
        </w:rPr>
      </w:pPr>
      <w:r>
        <w:rPr>
          <w:sz w:val="22"/>
          <w:szCs w:val="22"/>
        </w:rPr>
        <w:t xml:space="preserve">2. Explain the difference between a short quotation and a long quotation. </w:t>
      </w:r>
    </w:p>
    <w:p w:rsidR="00ED0110" w:rsidRDefault="00ED0110" w:rsidP="005735AE">
      <w:pPr>
        <w:pStyle w:val="Default"/>
        <w:ind w:left="720" w:hanging="360"/>
        <w:rPr>
          <w:sz w:val="22"/>
          <w:szCs w:val="22"/>
        </w:rPr>
      </w:pPr>
    </w:p>
    <w:p w:rsidR="00ED0110" w:rsidRDefault="00ED0110" w:rsidP="005735AE">
      <w:pPr>
        <w:pStyle w:val="Default"/>
        <w:ind w:left="720" w:hanging="360"/>
        <w:rPr>
          <w:sz w:val="22"/>
          <w:szCs w:val="22"/>
        </w:rPr>
      </w:pPr>
      <w:r>
        <w:rPr>
          <w:sz w:val="22"/>
          <w:szCs w:val="22"/>
        </w:rPr>
        <w:tab/>
        <w:t>Short quotations are one to a few sentences long while long quotations are a block of sentences usually five or more that is indented in the writing without quotations marks.</w:t>
      </w:r>
    </w:p>
    <w:p w:rsidR="005735AE" w:rsidRDefault="005735AE" w:rsidP="005735AE">
      <w:pPr>
        <w:pStyle w:val="Default"/>
        <w:ind w:left="720" w:hanging="360"/>
        <w:rPr>
          <w:sz w:val="22"/>
          <w:szCs w:val="22"/>
        </w:rPr>
      </w:pPr>
    </w:p>
    <w:p w:rsidR="00ED0110" w:rsidRDefault="005735AE" w:rsidP="005735AE">
      <w:pPr>
        <w:pStyle w:val="Default"/>
        <w:ind w:left="720" w:hanging="360"/>
        <w:rPr>
          <w:sz w:val="22"/>
          <w:szCs w:val="22"/>
        </w:rPr>
      </w:pPr>
      <w:r>
        <w:rPr>
          <w:sz w:val="22"/>
          <w:szCs w:val="22"/>
        </w:rPr>
        <w:t>3. In your own words define paraphrasing and explain when it is necessary to paraphrase.</w:t>
      </w:r>
    </w:p>
    <w:p w:rsidR="00ED0110" w:rsidRDefault="00ED0110" w:rsidP="005735AE">
      <w:pPr>
        <w:pStyle w:val="Default"/>
        <w:ind w:left="720" w:hanging="360"/>
        <w:rPr>
          <w:sz w:val="22"/>
          <w:szCs w:val="22"/>
        </w:rPr>
      </w:pPr>
    </w:p>
    <w:p w:rsidR="005735AE" w:rsidRDefault="00ED0110" w:rsidP="005735AE">
      <w:pPr>
        <w:pStyle w:val="Default"/>
        <w:ind w:left="720" w:hanging="360"/>
        <w:rPr>
          <w:sz w:val="22"/>
          <w:szCs w:val="22"/>
        </w:rPr>
      </w:pPr>
      <w:r>
        <w:rPr>
          <w:sz w:val="22"/>
          <w:szCs w:val="22"/>
        </w:rPr>
        <w:tab/>
        <w:t>Paraphrasing is taking someone else’s work and words revising them to shorten the length while continuing to give credit to the writer through citation.</w:t>
      </w:r>
      <w:r w:rsidR="005735AE">
        <w:rPr>
          <w:sz w:val="22"/>
          <w:szCs w:val="22"/>
        </w:rPr>
        <w:t xml:space="preserve"> </w:t>
      </w:r>
    </w:p>
    <w:p w:rsidR="005735AE" w:rsidRDefault="005735AE" w:rsidP="005735AE">
      <w:pPr>
        <w:pStyle w:val="Default"/>
        <w:rPr>
          <w:sz w:val="22"/>
          <w:szCs w:val="22"/>
        </w:rPr>
      </w:pPr>
    </w:p>
    <w:p w:rsidR="005735AE" w:rsidRDefault="005735AE" w:rsidP="005735AE">
      <w:pPr>
        <w:pStyle w:val="Default"/>
        <w:rPr>
          <w:sz w:val="22"/>
          <w:szCs w:val="22"/>
        </w:rPr>
      </w:pPr>
      <w:r>
        <w:rPr>
          <w:sz w:val="22"/>
          <w:szCs w:val="22"/>
        </w:rPr>
        <w:t xml:space="preserve">Next, paraphrase and cite the following two paragraphs. The references are provided, followed by the excerpts. </w:t>
      </w:r>
    </w:p>
    <w:p w:rsidR="005735AE" w:rsidRDefault="005735AE" w:rsidP="005735AE">
      <w:pPr>
        <w:pStyle w:val="Default"/>
        <w:rPr>
          <w:sz w:val="22"/>
          <w:szCs w:val="22"/>
        </w:rPr>
      </w:pPr>
    </w:p>
    <w:p w:rsidR="005735AE" w:rsidRDefault="005735AE" w:rsidP="005735AE">
      <w:pPr>
        <w:pStyle w:val="Default"/>
        <w:ind w:left="720" w:hanging="360"/>
        <w:rPr>
          <w:sz w:val="22"/>
          <w:szCs w:val="22"/>
        </w:rPr>
      </w:pPr>
      <w:r>
        <w:rPr>
          <w:sz w:val="22"/>
          <w:szCs w:val="22"/>
        </w:rPr>
        <w:t xml:space="preserve">4. Wei Pan and Mei Tang, </w:t>
      </w:r>
      <w:r>
        <w:rPr>
          <w:i/>
          <w:iCs/>
          <w:sz w:val="22"/>
          <w:szCs w:val="22"/>
        </w:rPr>
        <w:t xml:space="preserve">Student’s perceptions on factors of statistics anxiety and instructional strategies, </w:t>
      </w:r>
      <w:r>
        <w:rPr>
          <w:sz w:val="22"/>
          <w:szCs w:val="22"/>
        </w:rPr>
        <w:t xml:space="preserve">September, 2005, 1-11. </w:t>
      </w:r>
    </w:p>
    <w:p w:rsidR="005735AE" w:rsidRDefault="005735AE" w:rsidP="005735AE">
      <w:pPr>
        <w:pStyle w:val="Default"/>
        <w:rPr>
          <w:sz w:val="22"/>
          <w:szCs w:val="22"/>
        </w:rPr>
      </w:pPr>
      <w:r>
        <w:rPr>
          <w:sz w:val="22"/>
          <w:szCs w:val="22"/>
        </w:rPr>
        <w:t xml:space="preserve">“In classrooms, statistics anxiety is noticeably common among students whose academic background includes little previous statistical or mathematical training. Approximately 75% to 80% of the graduate students in social sciences appeared to experience to experience uncomfortable levels of statistics anxiety which negatively affected learning. Consequently, statistical analysis became the lowest academic skill for graduate students in the social sciences.” </w:t>
      </w:r>
    </w:p>
    <w:p w:rsidR="005735AE" w:rsidRDefault="005735AE" w:rsidP="005735AE">
      <w:pPr>
        <w:pStyle w:val="Default"/>
        <w:rPr>
          <w:sz w:val="22"/>
          <w:szCs w:val="22"/>
        </w:rPr>
      </w:pPr>
    </w:p>
    <w:p w:rsidR="00ED0110" w:rsidRDefault="00ED0110" w:rsidP="00ED0110">
      <w:pPr>
        <w:pStyle w:val="Default"/>
        <w:ind w:left="360"/>
        <w:rPr>
          <w:sz w:val="22"/>
          <w:szCs w:val="22"/>
        </w:rPr>
      </w:pPr>
      <w:r>
        <w:rPr>
          <w:sz w:val="22"/>
          <w:szCs w:val="22"/>
        </w:rPr>
        <w:t>According to Pan and Tang, approximately 75% to 80% of graduate students experience lower level academic skills in social sciences due to the lack of previous stati</w:t>
      </w:r>
      <w:r w:rsidR="00C32DC9">
        <w:rPr>
          <w:sz w:val="22"/>
          <w:szCs w:val="22"/>
        </w:rPr>
        <w:t xml:space="preserve">stical and mathematical training </w:t>
      </w:r>
      <w:r>
        <w:rPr>
          <w:sz w:val="22"/>
          <w:szCs w:val="22"/>
        </w:rPr>
        <w:t>(2005).</w:t>
      </w:r>
    </w:p>
    <w:p w:rsidR="00ED0110" w:rsidRDefault="00ED0110" w:rsidP="005735AE">
      <w:pPr>
        <w:pStyle w:val="Default"/>
        <w:rPr>
          <w:sz w:val="22"/>
          <w:szCs w:val="22"/>
        </w:rPr>
      </w:pPr>
    </w:p>
    <w:p w:rsidR="00ED0110" w:rsidRDefault="00ED0110" w:rsidP="005735AE">
      <w:pPr>
        <w:pStyle w:val="Default"/>
        <w:rPr>
          <w:sz w:val="22"/>
          <w:szCs w:val="22"/>
        </w:rPr>
      </w:pPr>
    </w:p>
    <w:p w:rsidR="005735AE" w:rsidRDefault="005735AE" w:rsidP="005735AE">
      <w:pPr>
        <w:pStyle w:val="Default"/>
        <w:ind w:left="720" w:hanging="360"/>
        <w:rPr>
          <w:sz w:val="22"/>
          <w:szCs w:val="22"/>
        </w:rPr>
      </w:pPr>
      <w:r>
        <w:rPr>
          <w:sz w:val="22"/>
          <w:szCs w:val="22"/>
        </w:rPr>
        <w:t xml:space="preserve">5. Riley, </w:t>
      </w:r>
      <w:r>
        <w:rPr>
          <w:i/>
          <w:iCs/>
          <w:sz w:val="22"/>
          <w:szCs w:val="22"/>
        </w:rPr>
        <w:t xml:space="preserve">Education reform on America’s education agenda, </w:t>
      </w:r>
      <w:r>
        <w:rPr>
          <w:sz w:val="22"/>
          <w:szCs w:val="22"/>
        </w:rPr>
        <w:t xml:space="preserve">2002, 700. </w:t>
      </w:r>
    </w:p>
    <w:p w:rsidR="005735AE" w:rsidRDefault="005735AE" w:rsidP="005735AE">
      <w:pPr>
        <w:pStyle w:val="Default"/>
        <w:rPr>
          <w:sz w:val="22"/>
          <w:szCs w:val="22"/>
        </w:rPr>
      </w:pPr>
      <w:r>
        <w:rPr>
          <w:sz w:val="22"/>
          <w:szCs w:val="22"/>
        </w:rPr>
        <w:t xml:space="preserve">“As we look to the future, it is important that we recognize that our national effort to raise standards is not just about testing. Rather, it represents a broad and sweeping endeavor to reform American education from top to bottom. An unflinching commitment to excellence and equity must be our guiding principle.” </w:t>
      </w:r>
    </w:p>
    <w:p w:rsidR="00ED0110" w:rsidRDefault="00ED0110" w:rsidP="005735AE">
      <w:pPr>
        <w:pStyle w:val="Default"/>
        <w:rPr>
          <w:sz w:val="22"/>
          <w:szCs w:val="22"/>
        </w:rPr>
      </w:pPr>
    </w:p>
    <w:p w:rsidR="00ED0110" w:rsidRDefault="00ED0110" w:rsidP="00173FC7">
      <w:pPr>
        <w:pStyle w:val="Default"/>
        <w:ind w:left="720"/>
        <w:rPr>
          <w:sz w:val="22"/>
          <w:szCs w:val="22"/>
        </w:rPr>
      </w:pPr>
      <w:r>
        <w:rPr>
          <w:sz w:val="22"/>
          <w:szCs w:val="22"/>
        </w:rPr>
        <w:t xml:space="preserve">According to Riley, the American education should not only focus on the standards of testing but </w:t>
      </w:r>
      <w:r w:rsidR="00C32DC9">
        <w:rPr>
          <w:sz w:val="22"/>
          <w:szCs w:val="22"/>
        </w:rPr>
        <w:t xml:space="preserve">make a guiding principle of excellence and equity for </w:t>
      </w:r>
      <w:r>
        <w:rPr>
          <w:sz w:val="22"/>
          <w:szCs w:val="22"/>
        </w:rPr>
        <w:t>reform</w:t>
      </w:r>
      <w:r w:rsidR="00C32DC9">
        <w:rPr>
          <w:sz w:val="22"/>
          <w:szCs w:val="22"/>
        </w:rPr>
        <w:t>ing</w:t>
      </w:r>
      <w:r>
        <w:rPr>
          <w:sz w:val="22"/>
          <w:szCs w:val="22"/>
        </w:rPr>
        <w:t xml:space="preserve"> education from top to bottom</w:t>
      </w:r>
      <w:r w:rsidR="00C32DC9">
        <w:rPr>
          <w:sz w:val="22"/>
          <w:szCs w:val="22"/>
        </w:rPr>
        <w:t xml:space="preserve"> (2002).</w:t>
      </w:r>
      <w:r>
        <w:rPr>
          <w:sz w:val="22"/>
          <w:szCs w:val="22"/>
        </w:rPr>
        <w:t xml:space="preserve"> </w:t>
      </w:r>
    </w:p>
    <w:p w:rsidR="005735AE" w:rsidRDefault="005735AE" w:rsidP="005735AE">
      <w:pPr>
        <w:pStyle w:val="Default"/>
        <w:rPr>
          <w:sz w:val="22"/>
          <w:szCs w:val="22"/>
        </w:rPr>
      </w:pPr>
    </w:p>
    <w:p w:rsidR="005735AE" w:rsidRDefault="005735AE" w:rsidP="005735AE">
      <w:pPr>
        <w:pStyle w:val="Default"/>
        <w:rPr>
          <w:sz w:val="22"/>
          <w:szCs w:val="22"/>
        </w:rPr>
      </w:pPr>
      <w:r>
        <w:rPr>
          <w:sz w:val="22"/>
          <w:szCs w:val="22"/>
        </w:rPr>
        <w:t xml:space="preserve">Finally, respond to the following prompts: </w:t>
      </w:r>
    </w:p>
    <w:p w:rsidR="005735AE" w:rsidRDefault="005735AE" w:rsidP="005735AE">
      <w:pPr>
        <w:pStyle w:val="Default"/>
        <w:rPr>
          <w:sz w:val="22"/>
          <w:szCs w:val="22"/>
        </w:rPr>
      </w:pPr>
    </w:p>
    <w:p w:rsidR="005735AE" w:rsidRDefault="005735AE" w:rsidP="005735AE">
      <w:pPr>
        <w:pStyle w:val="Default"/>
        <w:ind w:left="720" w:hanging="360"/>
        <w:rPr>
          <w:sz w:val="22"/>
          <w:szCs w:val="22"/>
        </w:rPr>
      </w:pPr>
      <w:r>
        <w:rPr>
          <w:sz w:val="22"/>
          <w:szCs w:val="22"/>
        </w:rPr>
        <w:lastRenderedPageBreak/>
        <w:t xml:space="preserve">6. Identify the major difference between action research and qualitative and quantitative models. </w:t>
      </w:r>
    </w:p>
    <w:p w:rsidR="005735AE" w:rsidRDefault="005735AE" w:rsidP="005735AE">
      <w:pPr>
        <w:pStyle w:val="Default"/>
        <w:ind w:left="720" w:hanging="360"/>
        <w:rPr>
          <w:sz w:val="22"/>
          <w:szCs w:val="22"/>
        </w:rPr>
      </w:pPr>
    </w:p>
    <w:p w:rsidR="001E48D6" w:rsidRDefault="001E48D6" w:rsidP="001E48D6">
      <w:pPr>
        <w:pStyle w:val="Default"/>
        <w:ind w:left="720"/>
        <w:rPr>
          <w:sz w:val="22"/>
          <w:szCs w:val="22"/>
        </w:rPr>
      </w:pPr>
      <w:r>
        <w:rPr>
          <w:sz w:val="22"/>
          <w:szCs w:val="22"/>
        </w:rPr>
        <w:t xml:space="preserve">Action research allows members of a group to go about working through, solving, and improving a problem. Qualitative research handles quality work such as journal articles that give observations in reference to the research topic as quantitative research may have more statistical data as a means of research. </w:t>
      </w:r>
    </w:p>
    <w:p w:rsidR="001E48D6" w:rsidRDefault="001E48D6" w:rsidP="005735AE">
      <w:pPr>
        <w:pStyle w:val="Default"/>
        <w:ind w:left="720" w:hanging="360"/>
        <w:rPr>
          <w:sz w:val="22"/>
          <w:szCs w:val="22"/>
        </w:rPr>
      </w:pPr>
    </w:p>
    <w:p w:rsidR="005735AE" w:rsidRDefault="005735AE" w:rsidP="005735AE">
      <w:pPr>
        <w:pStyle w:val="Default"/>
        <w:ind w:left="720" w:hanging="360"/>
        <w:rPr>
          <w:sz w:val="22"/>
          <w:szCs w:val="22"/>
        </w:rPr>
      </w:pPr>
      <w:r>
        <w:rPr>
          <w:sz w:val="22"/>
          <w:szCs w:val="22"/>
        </w:rPr>
        <w:t xml:space="preserve">7. In your own words outline the action research process. </w:t>
      </w:r>
    </w:p>
    <w:p w:rsidR="001E48D6" w:rsidRDefault="001E48D6" w:rsidP="005735AE">
      <w:pPr>
        <w:pStyle w:val="Default"/>
        <w:ind w:left="720" w:hanging="360"/>
        <w:rPr>
          <w:sz w:val="22"/>
          <w:szCs w:val="22"/>
        </w:rPr>
      </w:pPr>
    </w:p>
    <w:p w:rsidR="001E48D6" w:rsidRDefault="001E48D6" w:rsidP="005735AE">
      <w:pPr>
        <w:pStyle w:val="Default"/>
        <w:ind w:left="720" w:hanging="360"/>
        <w:rPr>
          <w:sz w:val="22"/>
          <w:szCs w:val="22"/>
        </w:rPr>
      </w:pPr>
      <w:r>
        <w:rPr>
          <w:sz w:val="22"/>
          <w:szCs w:val="22"/>
        </w:rPr>
        <w:tab/>
        <w:t>First, one must identify the problem. Second, find examples such as journal articles that may provide observations that will coincide and back up the information one is researching. Finally, take action as to ways to improve and solve the problem.</w:t>
      </w:r>
    </w:p>
    <w:p w:rsidR="005C1BF9" w:rsidRDefault="00173FC7"/>
    <w:sectPr w:rsidR="005C1BF9" w:rsidSect="000A1F6D">
      <w:pgSz w:w="12240" w:h="15840"/>
      <w:pgMar w:top="1440" w:right="1440" w:bottom="1440" w:left="1440" w:header="720" w:footer="720" w:gutter="0"/>
      <w:cols w:space="720"/>
      <w:noEndnote/>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Arial">
    <w:altName w:val="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5735AE"/>
    <w:rsid w:val="00173FC7"/>
    <w:rsid w:val="001E48D6"/>
    <w:rsid w:val="005735AE"/>
    <w:rsid w:val="00832D5B"/>
    <w:rsid w:val="00931399"/>
    <w:rsid w:val="00C32DC9"/>
    <w:rsid w:val="00D00E2A"/>
    <w:rsid w:val="00E526F6"/>
    <w:rsid w:val="00ED011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526F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5735AE"/>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236</TotalTime>
  <Pages>2</Pages>
  <Words>469</Words>
  <Characters>2676</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3139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4</cp:revision>
  <dcterms:created xsi:type="dcterms:W3CDTF">2009-04-20T15:54:00Z</dcterms:created>
  <dcterms:modified xsi:type="dcterms:W3CDTF">2009-04-20T19:50:00Z</dcterms:modified>
</cp:coreProperties>
</file>